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6B28" w14:textId="77777777" w:rsidR="007C6607" w:rsidRPr="00D334A2" w:rsidRDefault="007C6607" w:rsidP="007C6607">
      <w:pPr>
        <w:jc w:val="center"/>
        <w:rPr>
          <w:rFonts w:cstheme="minorHAnsi"/>
          <w:b/>
          <w:bCs/>
          <w:color w:val="0D0D0D" w:themeColor="text1" w:themeTint="F2"/>
          <w:sz w:val="28"/>
          <w:szCs w:val="28"/>
        </w:rPr>
      </w:pPr>
      <w:r w:rsidRPr="00D334A2">
        <w:rPr>
          <w:rFonts w:cstheme="minorHAnsi"/>
          <w:b/>
          <w:bCs/>
          <w:color w:val="0D0D0D" w:themeColor="text1" w:themeTint="F2"/>
          <w:sz w:val="28"/>
          <w:szCs w:val="28"/>
        </w:rPr>
        <w:t>The American Education Poll</w:t>
      </w:r>
    </w:p>
    <w:p w14:paraId="2FA7BCFE" w14:textId="77777777" w:rsidR="007C6607" w:rsidRPr="00D334A2" w:rsidRDefault="007C6607" w:rsidP="007C6607">
      <w:pPr>
        <w:jc w:val="center"/>
        <w:rPr>
          <w:rFonts w:cstheme="minorHAnsi"/>
          <w:b/>
          <w:bCs/>
          <w:color w:val="0D0D0D" w:themeColor="text1" w:themeTint="F2"/>
          <w:sz w:val="28"/>
          <w:szCs w:val="28"/>
        </w:rPr>
      </w:pPr>
      <w:r w:rsidRPr="00D334A2">
        <w:rPr>
          <w:rFonts w:cstheme="minorHAnsi"/>
          <w:b/>
          <w:bCs/>
          <w:color w:val="0D0D0D" w:themeColor="text1" w:themeTint="F2"/>
          <w:sz w:val="28"/>
          <w:szCs w:val="28"/>
        </w:rPr>
        <w:t>Prospectus</w:t>
      </w:r>
    </w:p>
    <w:p w14:paraId="3330728E" w14:textId="77777777" w:rsidR="007C6607" w:rsidRPr="00D334A2" w:rsidRDefault="007C6607" w:rsidP="007C6607">
      <w:pPr>
        <w:rPr>
          <w:rFonts w:cstheme="minorHAnsi"/>
          <w:color w:val="0D0D0D" w:themeColor="text1" w:themeTint="F2"/>
        </w:rPr>
      </w:pPr>
    </w:p>
    <w:p w14:paraId="510A1F7C" w14:textId="0E707EEE" w:rsidR="007C6607" w:rsidRPr="00D334A2" w:rsidRDefault="007C6607" w:rsidP="00A80084">
      <w:pPr>
        <w:jc w:val="both"/>
        <w:rPr>
          <w:rFonts w:cstheme="minorHAnsi"/>
          <w:color w:val="0D0D0D" w:themeColor="text1" w:themeTint="F2"/>
        </w:rPr>
      </w:pPr>
      <w:r w:rsidRPr="00D334A2">
        <w:rPr>
          <w:rFonts w:cstheme="minorHAnsi"/>
          <w:color w:val="0D0D0D" w:themeColor="text1" w:themeTint="F2"/>
        </w:rPr>
        <w:t xml:space="preserve">What Americans know and think about public schools in this country matters. Especially in the current environment, an arms-length view of what Americans believe has </w:t>
      </w:r>
      <w:r w:rsidR="00D3522B" w:rsidRPr="00D334A2">
        <w:rPr>
          <w:rFonts w:cstheme="minorHAnsi"/>
          <w:color w:val="0D0D0D" w:themeColor="text1" w:themeTint="F2"/>
        </w:rPr>
        <w:t>significant</w:t>
      </w:r>
      <w:r w:rsidRPr="00D334A2">
        <w:rPr>
          <w:rFonts w:cstheme="minorHAnsi"/>
          <w:color w:val="0D0D0D" w:themeColor="text1" w:themeTint="F2"/>
        </w:rPr>
        <w:t xml:space="preserve"> value for local and state policymakers as they endeavor to ensure the </w:t>
      </w:r>
      <w:r w:rsidR="00DE7720" w:rsidRPr="00D334A2">
        <w:rPr>
          <w:rFonts w:cstheme="minorHAnsi"/>
          <w:color w:val="0D0D0D" w:themeColor="text1" w:themeTint="F2"/>
        </w:rPr>
        <w:t>American public schools</w:t>
      </w:r>
      <w:r w:rsidR="00DE7720">
        <w:rPr>
          <w:rFonts w:cstheme="minorHAnsi"/>
          <w:color w:val="0D0D0D" w:themeColor="text1" w:themeTint="F2"/>
        </w:rPr>
        <w:t>’</w:t>
      </w:r>
      <w:r w:rsidR="00DE7720" w:rsidRPr="00D334A2">
        <w:rPr>
          <w:rFonts w:cstheme="minorHAnsi"/>
          <w:color w:val="0D0D0D" w:themeColor="text1" w:themeTint="F2"/>
        </w:rPr>
        <w:t xml:space="preserve"> </w:t>
      </w:r>
      <w:r w:rsidRPr="00D334A2">
        <w:rPr>
          <w:rFonts w:cstheme="minorHAnsi"/>
          <w:color w:val="0D0D0D" w:themeColor="text1" w:themeTint="F2"/>
        </w:rPr>
        <w:t>long-term health and quality</w:t>
      </w:r>
      <w:r w:rsidR="00DE7720">
        <w:rPr>
          <w:rFonts w:cstheme="minorHAnsi"/>
          <w:color w:val="0D0D0D" w:themeColor="text1" w:themeTint="F2"/>
        </w:rPr>
        <w:t>.</w:t>
      </w:r>
    </w:p>
    <w:p w14:paraId="2B10C0F2" w14:textId="77777777" w:rsidR="007C6607" w:rsidRPr="00D334A2" w:rsidRDefault="007C6607" w:rsidP="00A80084">
      <w:pPr>
        <w:jc w:val="both"/>
        <w:rPr>
          <w:rFonts w:cstheme="minorHAnsi"/>
          <w:color w:val="0D0D0D" w:themeColor="text1" w:themeTint="F2"/>
        </w:rPr>
      </w:pPr>
    </w:p>
    <w:p w14:paraId="43DB382E" w14:textId="3055FD7F" w:rsidR="005B2A24" w:rsidRPr="00D334A2" w:rsidRDefault="009824B5" w:rsidP="00A80084">
      <w:pPr>
        <w:jc w:val="both"/>
        <w:rPr>
          <w:rFonts w:cstheme="minorHAnsi"/>
          <w:color w:val="0D0D0D" w:themeColor="text1" w:themeTint="F2"/>
        </w:rPr>
      </w:pPr>
      <w:r w:rsidRPr="00D334A2">
        <w:rPr>
          <w:rFonts w:cstheme="minorHAnsi"/>
          <w:color w:val="0D0D0D" w:themeColor="text1" w:themeTint="F2"/>
        </w:rPr>
        <w:t>The American Education Poll, an</w:t>
      </w:r>
      <w:r w:rsidR="005B2A24" w:rsidRPr="00D334A2">
        <w:rPr>
          <w:rFonts w:cstheme="minorHAnsi"/>
          <w:color w:val="0D0D0D" w:themeColor="text1" w:themeTint="F2"/>
        </w:rPr>
        <w:t xml:space="preserve"> independent </w:t>
      </w:r>
      <w:r w:rsidR="007C6607" w:rsidRPr="00D334A2">
        <w:rPr>
          <w:rFonts w:cstheme="minorHAnsi"/>
          <w:color w:val="0D0D0D" w:themeColor="text1" w:themeTint="F2"/>
        </w:rPr>
        <w:t xml:space="preserve">national public opinion poll that is </w:t>
      </w:r>
      <w:r w:rsidR="005B2A24" w:rsidRPr="00D334A2">
        <w:rPr>
          <w:rFonts w:cstheme="minorHAnsi"/>
          <w:color w:val="0D0D0D" w:themeColor="text1" w:themeTint="F2"/>
        </w:rPr>
        <w:t>intended</w:t>
      </w:r>
      <w:r w:rsidR="007C6607" w:rsidRPr="00D334A2">
        <w:rPr>
          <w:rFonts w:cstheme="minorHAnsi"/>
          <w:color w:val="0D0D0D" w:themeColor="text1" w:themeTint="F2"/>
        </w:rPr>
        <w:t xml:space="preserve"> to capture Americans</w:t>
      </w:r>
      <w:r w:rsidR="009A2ED4">
        <w:rPr>
          <w:rFonts w:cstheme="minorHAnsi"/>
          <w:color w:val="0D0D0D" w:themeColor="text1" w:themeTint="F2"/>
        </w:rPr>
        <w:t>’</w:t>
      </w:r>
      <w:r w:rsidR="007C6607" w:rsidRPr="00D334A2">
        <w:rPr>
          <w:rFonts w:cstheme="minorHAnsi"/>
          <w:color w:val="0D0D0D" w:themeColor="text1" w:themeTint="F2"/>
        </w:rPr>
        <w:t xml:space="preserve"> beliefs and knowledge about public schools without bias or favor</w:t>
      </w:r>
      <w:r w:rsidR="004E6036">
        <w:rPr>
          <w:rFonts w:cstheme="minorHAnsi"/>
          <w:color w:val="0D0D0D" w:themeColor="text1" w:themeTint="F2"/>
        </w:rPr>
        <w:t>,</w:t>
      </w:r>
      <w:r w:rsidR="007C6607" w:rsidRPr="00D334A2">
        <w:rPr>
          <w:rFonts w:cstheme="minorHAnsi"/>
          <w:color w:val="0D0D0D" w:themeColor="text1" w:themeTint="F2"/>
        </w:rPr>
        <w:t xml:space="preserve"> can provide a foundation for a consensus about how to build the future of American public education.</w:t>
      </w:r>
      <w:r w:rsidR="00186D6E" w:rsidRPr="00D334A2">
        <w:rPr>
          <w:rFonts w:cstheme="minorHAnsi"/>
          <w:color w:val="0D0D0D" w:themeColor="text1" w:themeTint="F2"/>
        </w:rPr>
        <w:t xml:space="preserve"> </w:t>
      </w:r>
    </w:p>
    <w:p w14:paraId="55577684" w14:textId="77777777" w:rsidR="005B2A24" w:rsidRPr="00D334A2" w:rsidRDefault="005B2A24" w:rsidP="00A80084">
      <w:pPr>
        <w:jc w:val="both"/>
        <w:rPr>
          <w:rFonts w:cstheme="minorHAnsi"/>
          <w:color w:val="0D0D0D" w:themeColor="text1" w:themeTint="F2"/>
        </w:rPr>
      </w:pPr>
    </w:p>
    <w:p w14:paraId="6863124D" w14:textId="48D22ADF" w:rsidR="007C6607" w:rsidRPr="00D334A2" w:rsidRDefault="009824B5" w:rsidP="00A80084">
      <w:pPr>
        <w:jc w:val="both"/>
        <w:rPr>
          <w:rFonts w:cstheme="minorHAnsi"/>
          <w:b/>
          <w:bCs/>
          <w:color w:val="0D0D0D" w:themeColor="text1" w:themeTint="F2"/>
        </w:rPr>
      </w:pPr>
      <w:r w:rsidRPr="00D334A2">
        <w:rPr>
          <w:rFonts w:cstheme="minorHAnsi"/>
          <w:b/>
          <w:bCs/>
          <w:color w:val="0D0D0D" w:themeColor="text1" w:themeTint="F2"/>
        </w:rPr>
        <w:t xml:space="preserve">The Poll’s </w:t>
      </w:r>
      <w:r w:rsidR="007C6607" w:rsidRPr="00D334A2">
        <w:rPr>
          <w:rFonts w:cstheme="minorHAnsi"/>
          <w:b/>
          <w:bCs/>
          <w:color w:val="0D0D0D" w:themeColor="text1" w:themeTint="F2"/>
        </w:rPr>
        <w:t>Guiding Principles</w:t>
      </w:r>
    </w:p>
    <w:p w14:paraId="2698145B" w14:textId="77777777" w:rsidR="001F5E4D" w:rsidRPr="00D334A2" w:rsidRDefault="001F5E4D" w:rsidP="00A80084">
      <w:pPr>
        <w:jc w:val="both"/>
        <w:rPr>
          <w:rFonts w:cstheme="minorHAnsi"/>
          <w:color w:val="0D0D0D" w:themeColor="text1" w:themeTint="F2"/>
        </w:rPr>
      </w:pPr>
    </w:p>
    <w:p w14:paraId="3BC1FBE6" w14:textId="168CF5A7" w:rsidR="007C6607" w:rsidRPr="00D334A2" w:rsidRDefault="007C6607" w:rsidP="00A80084">
      <w:pPr>
        <w:jc w:val="both"/>
        <w:rPr>
          <w:rFonts w:cstheme="minorHAnsi"/>
          <w:color w:val="0D0D0D" w:themeColor="text1" w:themeTint="F2"/>
        </w:rPr>
      </w:pPr>
      <w:r w:rsidRPr="00D334A2">
        <w:rPr>
          <w:rFonts w:cstheme="minorHAnsi"/>
          <w:color w:val="0D0D0D" w:themeColor="text1" w:themeTint="F2"/>
        </w:rPr>
        <w:t xml:space="preserve">The American Education Poll </w:t>
      </w:r>
      <w:r w:rsidR="004A62D0">
        <w:rPr>
          <w:rFonts w:cstheme="minorHAnsi"/>
          <w:color w:val="0D0D0D" w:themeColor="text1" w:themeTint="F2"/>
        </w:rPr>
        <w:t>will be</w:t>
      </w:r>
      <w:r w:rsidRPr="00D334A2">
        <w:rPr>
          <w:rFonts w:cstheme="minorHAnsi"/>
          <w:color w:val="0D0D0D" w:themeColor="text1" w:themeTint="F2"/>
        </w:rPr>
        <w:t xml:space="preserve"> built on the following guiding principles.</w:t>
      </w:r>
    </w:p>
    <w:p w14:paraId="1BE97DEC" w14:textId="26637233" w:rsidR="007C6607" w:rsidRPr="00D334A2" w:rsidRDefault="001C6B02" w:rsidP="00A80084">
      <w:pPr>
        <w:pStyle w:val="ListParagraph"/>
        <w:numPr>
          <w:ilvl w:val="0"/>
          <w:numId w:val="1"/>
        </w:numPr>
        <w:jc w:val="both"/>
        <w:rPr>
          <w:rFonts w:cstheme="minorHAnsi"/>
          <w:color w:val="0D0D0D" w:themeColor="text1" w:themeTint="F2"/>
          <w:sz w:val="24"/>
          <w:szCs w:val="24"/>
        </w:rPr>
      </w:pPr>
      <w:r>
        <w:rPr>
          <w:rFonts w:cstheme="minorHAnsi"/>
          <w:color w:val="0D0D0D" w:themeColor="text1" w:themeTint="F2"/>
          <w:sz w:val="24"/>
          <w:szCs w:val="24"/>
        </w:rPr>
        <w:t xml:space="preserve">The </w:t>
      </w:r>
      <w:r w:rsidR="004E6036">
        <w:rPr>
          <w:rFonts w:cstheme="minorHAnsi"/>
          <w:color w:val="0D0D0D" w:themeColor="text1" w:themeTint="F2"/>
          <w:sz w:val="24"/>
          <w:szCs w:val="24"/>
        </w:rPr>
        <w:t>p</w:t>
      </w:r>
      <w:r>
        <w:rPr>
          <w:rFonts w:cstheme="minorHAnsi"/>
          <w:color w:val="0D0D0D" w:themeColor="text1" w:themeTint="F2"/>
          <w:sz w:val="24"/>
          <w:szCs w:val="24"/>
        </w:rPr>
        <w:t xml:space="preserve">oll will be </w:t>
      </w:r>
      <w:r w:rsidR="003765C6">
        <w:rPr>
          <w:rFonts w:cstheme="minorHAnsi"/>
          <w:color w:val="0D0D0D" w:themeColor="text1" w:themeTint="F2"/>
          <w:sz w:val="24"/>
          <w:szCs w:val="24"/>
        </w:rPr>
        <w:t xml:space="preserve">developed with a </w:t>
      </w:r>
      <w:r w:rsidR="007C6607" w:rsidRPr="00D334A2">
        <w:rPr>
          <w:rFonts w:cstheme="minorHAnsi"/>
          <w:color w:val="0D0D0D" w:themeColor="text1" w:themeTint="F2"/>
          <w:sz w:val="24"/>
          <w:szCs w:val="24"/>
        </w:rPr>
        <w:t>commit</w:t>
      </w:r>
      <w:r w:rsidR="003765C6">
        <w:rPr>
          <w:rFonts w:cstheme="minorHAnsi"/>
          <w:color w:val="0D0D0D" w:themeColor="text1" w:themeTint="F2"/>
          <w:sz w:val="24"/>
          <w:szCs w:val="24"/>
        </w:rPr>
        <w:t xml:space="preserve">ment </w:t>
      </w:r>
      <w:r w:rsidR="007C6607" w:rsidRPr="00D334A2">
        <w:rPr>
          <w:rFonts w:cstheme="minorHAnsi"/>
          <w:color w:val="0D0D0D" w:themeColor="text1" w:themeTint="F2"/>
          <w:sz w:val="24"/>
          <w:szCs w:val="24"/>
        </w:rPr>
        <w:t xml:space="preserve">to an unbiased approach based on scientific principles </w:t>
      </w:r>
      <w:r w:rsidR="00F12317">
        <w:rPr>
          <w:rFonts w:cstheme="minorHAnsi"/>
          <w:color w:val="0D0D0D" w:themeColor="text1" w:themeTint="F2"/>
          <w:sz w:val="24"/>
          <w:szCs w:val="24"/>
        </w:rPr>
        <w:t xml:space="preserve">to </w:t>
      </w:r>
      <w:r w:rsidR="007C6607" w:rsidRPr="00D334A2">
        <w:rPr>
          <w:rFonts w:cstheme="minorHAnsi"/>
          <w:color w:val="0D0D0D" w:themeColor="text1" w:themeTint="F2"/>
          <w:sz w:val="24"/>
          <w:szCs w:val="24"/>
        </w:rPr>
        <w:t>collect the public's opinions of public education in America and complete transparency in the data collection and the dissemination of the findings.</w:t>
      </w:r>
    </w:p>
    <w:p w14:paraId="679098A1" w14:textId="41C618CB" w:rsidR="007C6607" w:rsidRPr="00D334A2" w:rsidRDefault="00473494" w:rsidP="00A80084">
      <w:pPr>
        <w:pStyle w:val="ListParagraph"/>
        <w:numPr>
          <w:ilvl w:val="0"/>
          <w:numId w:val="1"/>
        </w:numPr>
        <w:jc w:val="both"/>
        <w:rPr>
          <w:rFonts w:cstheme="minorHAnsi"/>
          <w:color w:val="0D0D0D" w:themeColor="text1" w:themeTint="F2"/>
          <w:sz w:val="24"/>
          <w:szCs w:val="24"/>
        </w:rPr>
      </w:pPr>
      <w:r>
        <w:rPr>
          <w:rFonts w:cstheme="minorHAnsi"/>
          <w:color w:val="0D0D0D" w:themeColor="text1" w:themeTint="F2"/>
          <w:sz w:val="24"/>
          <w:szCs w:val="24"/>
        </w:rPr>
        <w:t>T</w:t>
      </w:r>
      <w:r w:rsidR="007C6607" w:rsidRPr="00D334A2">
        <w:rPr>
          <w:rFonts w:cstheme="minorHAnsi"/>
          <w:color w:val="0D0D0D" w:themeColor="text1" w:themeTint="F2"/>
          <w:sz w:val="24"/>
          <w:szCs w:val="24"/>
        </w:rPr>
        <w:t xml:space="preserve">he </w:t>
      </w:r>
      <w:r w:rsidR="00487655" w:rsidRPr="00D334A2">
        <w:rPr>
          <w:rFonts w:cstheme="minorHAnsi"/>
          <w:color w:val="0D0D0D" w:themeColor="text1" w:themeTint="F2"/>
          <w:sz w:val="24"/>
          <w:szCs w:val="24"/>
        </w:rPr>
        <w:t xml:space="preserve">poll </w:t>
      </w:r>
      <w:r w:rsidR="007C6607" w:rsidRPr="00D334A2">
        <w:rPr>
          <w:rFonts w:cstheme="minorHAnsi"/>
          <w:color w:val="0D0D0D" w:themeColor="text1" w:themeTint="F2"/>
          <w:sz w:val="24"/>
          <w:szCs w:val="24"/>
        </w:rPr>
        <w:t xml:space="preserve">questions will be identified through a comprehensive approach to ensure that the issues facing Americans, particularly parents of school-aged children, will be thoughtfully probed with </w:t>
      </w:r>
      <w:r w:rsidR="00533576">
        <w:rPr>
          <w:rFonts w:cstheme="minorHAnsi"/>
          <w:color w:val="0D0D0D" w:themeColor="text1" w:themeTint="F2"/>
          <w:sz w:val="24"/>
          <w:szCs w:val="24"/>
        </w:rPr>
        <w:t>particular</w:t>
      </w:r>
      <w:r w:rsidR="007C6607" w:rsidRPr="00D334A2">
        <w:rPr>
          <w:rFonts w:cstheme="minorHAnsi"/>
          <w:color w:val="0D0D0D" w:themeColor="text1" w:themeTint="F2"/>
          <w:sz w:val="24"/>
          <w:szCs w:val="24"/>
        </w:rPr>
        <w:t xml:space="preserve"> attention to historically underrepresented Americans. This commitment will continue through the collection, analysis, and dissemination components</w:t>
      </w:r>
      <w:r w:rsidR="005E430D">
        <w:rPr>
          <w:rFonts w:cstheme="minorHAnsi"/>
          <w:color w:val="0D0D0D" w:themeColor="text1" w:themeTint="F2"/>
          <w:sz w:val="24"/>
          <w:szCs w:val="24"/>
        </w:rPr>
        <w:t xml:space="preserve"> of the</w:t>
      </w:r>
      <w:r w:rsidR="007C6607" w:rsidRPr="00D334A2">
        <w:rPr>
          <w:rFonts w:cstheme="minorHAnsi"/>
          <w:color w:val="0D0D0D" w:themeColor="text1" w:themeTint="F2"/>
          <w:sz w:val="24"/>
          <w:szCs w:val="24"/>
        </w:rPr>
        <w:t xml:space="preserve"> </w:t>
      </w:r>
      <w:r w:rsidR="005E430D" w:rsidRPr="00D334A2">
        <w:rPr>
          <w:rFonts w:cstheme="minorHAnsi"/>
          <w:color w:val="0D0D0D" w:themeColor="text1" w:themeTint="F2"/>
          <w:sz w:val="24"/>
          <w:szCs w:val="24"/>
        </w:rPr>
        <w:t>polling process</w:t>
      </w:r>
      <w:r w:rsidR="005E430D">
        <w:rPr>
          <w:rFonts w:cstheme="minorHAnsi"/>
          <w:color w:val="0D0D0D" w:themeColor="text1" w:themeTint="F2"/>
          <w:sz w:val="24"/>
          <w:szCs w:val="24"/>
        </w:rPr>
        <w:t>.</w:t>
      </w:r>
    </w:p>
    <w:p w14:paraId="313C46C9" w14:textId="77777777" w:rsidR="007C6607" w:rsidRPr="00D334A2" w:rsidRDefault="007C6607" w:rsidP="00A80084">
      <w:pPr>
        <w:pStyle w:val="ListParagraph"/>
        <w:numPr>
          <w:ilvl w:val="0"/>
          <w:numId w:val="1"/>
        </w:numPr>
        <w:jc w:val="both"/>
        <w:rPr>
          <w:rFonts w:cstheme="minorHAnsi"/>
          <w:color w:val="0D0D0D" w:themeColor="text1" w:themeTint="F2"/>
          <w:sz w:val="24"/>
          <w:szCs w:val="24"/>
        </w:rPr>
      </w:pPr>
      <w:r w:rsidRPr="00D334A2">
        <w:rPr>
          <w:rFonts w:cstheme="minorHAnsi"/>
          <w:color w:val="0D0D0D" w:themeColor="text1" w:themeTint="F2"/>
          <w:sz w:val="24"/>
          <w:szCs w:val="24"/>
        </w:rPr>
        <w:t>Rather than focus on how Americans disagree, the American Education Poll will help identify policies and practices that have strong support among Americans, particularly parents, giving greater guidance for education policy.</w:t>
      </w:r>
    </w:p>
    <w:p w14:paraId="70744EE1" w14:textId="77777777" w:rsidR="007C6607" w:rsidRPr="00D334A2" w:rsidRDefault="007C6607" w:rsidP="00A80084">
      <w:pPr>
        <w:pStyle w:val="ListParagraph"/>
        <w:numPr>
          <w:ilvl w:val="0"/>
          <w:numId w:val="1"/>
        </w:numPr>
        <w:jc w:val="both"/>
        <w:rPr>
          <w:rFonts w:cstheme="minorHAnsi"/>
          <w:color w:val="0D0D0D" w:themeColor="text1" w:themeTint="F2"/>
          <w:sz w:val="24"/>
          <w:szCs w:val="24"/>
        </w:rPr>
      </w:pPr>
      <w:r w:rsidRPr="00D334A2">
        <w:rPr>
          <w:rFonts w:cstheme="minorHAnsi"/>
          <w:color w:val="0D0D0D" w:themeColor="text1" w:themeTint="F2"/>
          <w:sz w:val="24"/>
          <w:szCs w:val="24"/>
        </w:rPr>
        <w:t>Given the unprecedented pace of social change, the American Education Poll will be conducted twice annually.</w:t>
      </w:r>
    </w:p>
    <w:p w14:paraId="390300FB" w14:textId="77777777" w:rsidR="007C6607" w:rsidRPr="00D334A2" w:rsidRDefault="007C6607" w:rsidP="00A80084">
      <w:pPr>
        <w:pStyle w:val="ListParagraph"/>
        <w:numPr>
          <w:ilvl w:val="0"/>
          <w:numId w:val="1"/>
        </w:numPr>
        <w:jc w:val="both"/>
        <w:rPr>
          <w:rFonts w:cstheme="minorHAnsi"/>
          <w:color w:val="0D0D0D" w:themeColor="text1" w:themeTint="F2"/>
          <w:sz w:val="24"/>
          <w:szCs w:val="24"/>
        </w:rPr>
      </w:pPr>
      <w:r w:rsidRPr="00D334A2">
        <w:rPr>
          <w:rFonts w:cstheme="minorHAnsi"/>
          <w:color w:val="0D0D0D" w:themeColor="text1" w:themeTint="F2"/>
          <w:sz w:val="24"/>
          <w:szCs w:val="24"/>
        </w:rPr>
        <w:t>Collecting data semiannually will support a focus on trends in public opinion over time, i.e., how Americans’ views may change from one year to the next or within the same year.</w:t>
      </w:r>
    </w:p>
    <w:p w14:paraId="43495EBF" w14:textId="5EC6F3DB" w:rsidR="007C6607" w:rsidRPr="00D334A2" w:rsidRDefault="007C6607" w:rsidP="00A80084">
      <w:pPr>
        <w:pStyle w:val="ListParagraph"/>
        <w:numPr>
          <w:ilvl w:val="0"/>
          <w:numId w:val="1"/>
        </w:numPr>
        <w:jc w:val="both"/>
        <w:rPr>
          <w:rFonts w:cstheme="minorHAnsi"/>
          <w:color w:val="0D0D0D" w:themeColor="text1" w:themeTint="F2"/>
          <w:sz w:val="24"/>
          <w:szCs w:val="24"/>
        </w:rPr>
      </w:pPr>
      <w:r w:rsidRPr="00D334A2">
        <w:rPr>
          <w:rFonts w:cstheme="minorHAnsi"/>
          <w:color w:val="0D0D0D" w:themeColor="text1" w:themeTint="F2"/>
          <w:sz w:val="24"/>
          <w:szCs w:val="24"/>
        </w:rPr>
        <w:t xml:space="preserve">The </w:t>
      </w:r>
      <w:r w:rsidR="00DF39AD">
        <w:rPr>
          <w:rFonts w:cstheme="minorHAnsi"/>
          <w:color w:val="0D0D0D" w:themeColor="text1" w:themeTint="F2"/>
          <w:sz w:val="24"/>
          <w:szCs w:val="24"/>
        </w:rPr>
        <w:t xml:space="preserve">poll </w:t>
      </w:r>
      <w:r w:rsidRPr="00D334A2">
        <w:rPr>
          <w:rFonts w:cstheme="minorHAnsi"/>
          <w:color w:val="0D0D0D" w:themeColor="text1" w:themeTint="F2"/>
          <w:sz w:val="24"/>
          <w:szCs w:val="24"/>
        </w:rPr>
        <w:t>results will be presented clearly and concisely on a robust website that serves a broad spectrum of users, including parents, education professionals, the media, policymakers, and researchers.</w:t>
      </w:r>
    </w:p>
    <w:p w14:paraId="3A81ED80" w14:textId="20C5D385" w:rsidR="00487655" w:rsidRPr="00D334A2" w:rsidRDefault="00487655" w:rsidP="00A80084">
      <w:pPr>
        <w:jc w:val="both"/>
        <w:rPr>
          <w:rFonts w:cstheme="minorHAnsi"/>
          <w:b/>
          <w:bCs/>
          <w:color w:val="0D0D0D" w:themeColor="text1" w:themeTint="F2"/>
        </w:rPr>
      </w:pPr>
      <w:r w:rsidRPr="00D334A2">
        <w:rPr>
          <w:rFonts w:cstheme="minorHAnsi"/>
          <w:b/>
          <w:bCs/>
          <w:color w:val="0D0D0D" w:themeColor="text1" w:themeTint="F2"/>
        </w:rPr>
        <w:t>Lea</w:t>
      </w:r>
      <w:r w:rsidR="00B046A4" w:rsidRPr="00D334A2">
        <w:rPr>
          <w:rFonts w:cstheme="minorHAnsi"/>
          <w:b/>
          <w:bCs/>
          <w:color w:val="0D0D0D" w:themeColor="text1" w:themeTint="F2"/>
        </w:rPr>
        <w:t>rning First Alliance</w:t>
      </w:r>
    </w:p>
    <w:p w14:paraId="35541C97" w14:textId="77777777" w:rsidR="001F5E4D" w:rsidRPr="00D334A2" w:rsidRDefault="001F5E4D" w:rsidP="00A80084">
      <w:pPr>
        <w:jc w:val="both"/>
        <w:rPr>
          <w:rFonts w:cstheme="minorHAnsi"/>
          <w:color w:val="0D0D0D" w:themeColor="text1" w:themeTint="F2"/>
        </w:rPr>
      </w:pPr>
    </w:p>
    <w:p w14:paraId="45835352" w14:textId="6136DA3B" w:rsidR="00012184" w:rsidRPr="00D334A2" w:rsidRDefault="00487655" w:rsidP="00A80084">
      <w:pPr>
        <w:jc w:val="both"/>
        <w:rPr>
          <w:rFonts w:cstheme="minorHAnsi"/>
          <w:color w:val="0D0D0D" w:themeColor="text1" w:themeTint="F2"/>
        </w:rPr>
      </w:pPr>
      <w:r w:rsidRPr="00D334A2">
        <w:rPr>
          <w:rFonts w:cstheme="minorHAnsi"/>
          <w:color w:val="0D0D0D" w:themeColor="text1" w:themeTint="F2"/>
        </w:rPr>
        <w:t xml:space="preserve">The Learning First Alliance (LFA) is well-positioned to administer the American Education Poll. LFA is a partnership of 12 leading education organizations, representing more than 10 million members dedicated to improving student learning and achievement in America’s public schools. </w:t>
      </w:r>
      <w:r w:rsidR="00012184" w:rsidRPr="00D334A2">
        <w:rPr>
          <w:rFonts w:cstheme="minorHAnsi"/>
          <w:color w:val="0D0D0D" w:themeColor="text1" w:themeTint="F2"/>
        </w:rPr>
        <w:t xml:space="preserve">It is </w:t>
      </w:r>
      <w:r w:rsidR="00662B1A" w:rsidRPr="00D334A2">
        <w:rPr>
          <w:rFonts w:cstheme="minorHAnsi"/>
          <w:color w:val="0D0D0D" w:themeColor="text1" w:themeTint="F2"/>
        </w:rPr>
        <w:t xml:space="preserve">a 501c3 nonprofit organization based in Alexandria, Virginia. </w:t>
      </w:r>
    </w:p>
    <w:p w14:paraId="236039B9" w14:textId="77777777" w:rsidR="00012184" w:rsidRPr="00D334A2" w:rsidRDefault="00012184" w:rsidP="00A80084">
      <w:pPr>
        <w:jc w:val="both"/>
        <w:rPr>
          <w:rFonts w:cstheme="minorHAnsi"/>
          <w:color w:val="0D0D0D" w:themeColor="text1" w:themeTint="F2"/>
        </w:rPr>
      </w:pPr>
    </w:p>
    <w:p w14:paraId="2E28EC1D" w14:textId="77777777" w:rsidR="00A80084" w:rsidRDefault="00012184" w:rsidP="00A80084">
      <w:pPr>
        <w:jc w:val="both"/>
        <w:rPr>
          <w:rFonts w:cstheme="minorHAnsi"/>
          <w:color w:val="0D0D0D" w:themeColor="text1" w:themeTint="F2"/>
        </w:rPr>
      </w:pPr>
      <w:r w:rsidRPr="00D334A2">
        <w:rPr>
          <w:rFonts w:cstheme="minorHAnsi"/>
          <w:color w:val="0D0D0D" w:themeColor="text1" w:themeTint="F2"/>
        </w:rPr>
        <w:t xml:space="preserve">LFA’s </w:t>
      </w:r>
      <w:r w:rsidR="00662B1A" w:rsidRPr="00D334A2">
        <w:rPr>
          <w:rFonts w:cstheme="minorHAnsi"/>
          <w:color w:val="0D0D0D" w:themeColor="text1" w:themeTint="F2"/>
        </w:rPr>
        <w:t xml:space="preserve">varied portfolio of work includes sharing examples of student success supported by data and encouraging collaboration supporting the continual and long-term improvement of public </w:t>
      </w:r>
    </w:p>
    <w:p w14:paraId="03384C2D" w14:textId="77777777" w:rsidR="00A80084" w:rsidRDefault="00A80084" w:rsidP="00A80084">
      <w:pPr>
        <w:jc w:val="both"/>
        <w:rPr>
          <w:rFonts w:cstheme="minorHAnsi"/>
          <w:color w:val="0D0D0D" w:themeColor="text1" w:themeTint="F2"/>
        </w:rPr>
      </w:pPr>
    </w:p>
    <w:p w14:paraId="402C575F" w14:textId="77777777" w:rsidR="00C26205" w:rsidRDefault="00C26205" w:rsidP="00A80084">
      <w:pPr>
        <w:jc w:val="both"/>
        <w:rPr>
          <w:rFonts w:cstheme="minorHAnsi"/>
          <w:color w:val="0D0D0D" w:themeColor="text1" w:themeTint="F2"/>
        </w:rPr>
      </w:pPr>
    </w:p>
    <w:p w14:paraId="15057654" w14:textId="64211158" w:rsidR="00487655" w:rsidRPr="00D334A2" w:rsidRDefault="00662B1A" w:rsidP="00A80084">
      <w:pPr>
        <w:jc w:val="both"/>
        <w:rPr>
          <w:rFonts w:cstheme="minorHAnsi"/>
          <w:color w:val="0D0D0D" w:themeColor="text1" w:themeTint="F2"/>
        </w:rPr>
      </w:pPr>
      <w:r w:rsidRPr="00D334A2">
        <w:rPr>
          <w:rFonts w:cstheme="minorHAnsi"/>
          <w:color w:val="0D0D0D" w:themeColor="text1" w:themeTint="F2"/>
        </w:rPr>
        <w:t xml:space="preserve">education based on solid research. </w:t>
      </w:r>
      <w:r w:rsidR="0098298B" w:rsidRPr="00D334A2">
        <w:rPr>
          <w:rFonts w:cstheme="minorHAnsi"/>
          <w:color w:val="0D0D0D" w:themeColor="text1" w:themeTint="F2"/>
        </w:rPr>
        <w:t xml:space="preserve">It is </w:t>
      </w:r>
      <w:r w:rsidR="00487655" w:rsidRPr="00D334A2">
        <w:rPr>
          <w:rFonts w:cstheme="minorHAnsi"/>
          <w:color w:val="0D0D0D" w:themeColor="text1" w:themeTint="F2"/>
        </w:rPr>
        <w:t xml:space="preserve">led by board chair Keith Krueger, </w:t>
      </w:r>
      <w:r w:rsidR="002B63E4" w:rsidRPr="00D334A2">
        <w:rPr>
          <w:rFonts w:cstheme="minorHAnsi"/>
          <w:color w:val="0D0D0D" w:themeColor="text1" w:themeTint="F2"/>
        </w:rPr>
        <w:t xml:space="preserve">CEO of </w:t>
      </w:r>
      <w:r w:rsidR="00487655" w:rsidRPr="00D334A2">
        <w:rPr>
          <w:rFonts w:cstheme="minorHAnsi"/>
          <w:color w:val="0D0D0D" w:themeColor="text1" w:themeTint="F2"/>
        </w:rPr>
        <w:t xml:space="preserve">the Consortium for School Networking, and LFA’s executive director, Richard Long. The LFA board is comprised of the member associations’ leaders. </w:t>
      </w:r>
    </w:p>
    <w:p w14:paraId="4A6EAC9D" w14:textId="77777777" w:rsidR="00487655" w:rsidRPr="00D334A2" w:rsidRDefault="00487655" w:rsidP="00A80084">
      <w:pPr>
        <w:jc w:val="both"/>
        <w:rPr>
          <w:rFonts w:cstheme="minorHAnsi"/>
          <w:color w:val="0D0D0D" w:themeColor="text1" w:themeTint="F2"/>
        </w:rPr>
      </w:pPr>
    </w:p>
    <w:p w14:paraId="12E0E1F9" w14:textId="77777777" w:rsidR="00487655" w:rsidRPr="00D334A2" w:rsidRDefault="00487655" w:rsidP="00A80084">
      <w:pPr>
        <w:jc w:val="both"/>
        <w:rPr>
          <w:rFonts w:cstheme="minorHAnsi"/>
          <w:color w:val="0D0D0D" w:themeColor="text1" w:themeTint="F2"/>
        </w:rPr>
      </w:pPr>
      <w:r w:rsidRPr="00D334A2">
        <w:rPr>
          <w:rFonts w:cstheme="minorHAnsi"/>
          <w:color w:val="0D0D0D" w:themeColor="text1" w:themeTint="F2"/>
        </w:rPr>
        <w:t xml:space="preserve">LFA’s members include AASA: The School Superintendents Association; American Association of Colleges for Teacher Education; American Federation of Teachers; American School Counselor Association; </w:t>
      </w:r>
      <w:bookmarkStart w:id="0" w:name="_Hlk94095627"/>
      <w:r w:rsidRPr="00D334A2">
        <w:rPr>
          <w:rFonts w:cstheme="minorHAnsi"/>
          <w:color w:val="0D0D0D" w:themeColor="text1" w:themeTint="F2"/>
        </w:rPr>
        <w:t>Consortium for School Networking</w:t>
      </w:r>
      <w:bookmarkEnd w:id="0"/>
      <w:r w:rsidRPr="00D334A2">
        <w:rPr>
          <w:rFonts w:cstheme="minorHAnsi"/>
          <w:color w:val="0D0D0D" w:themeColor="text1" w:themeTint="F2"/>
        </w:rPr>
        <w:t xml:space="preserve">; Learning Forward; National Association of Elementary School Principals; National Association of Secondary School Principals; National Education Association; National PTA; National School Boards Association; and National School Public Relations Association. </w:t>
      </w:r>
    </w:p>
    <w:p w14:paraId="14FE64E2" w14:textId="77777777" w:rsidR="00487655" w:rsidRPr="00D334A2" w:rsidRDefault="00487655" w:rsidP="00A80084">
      <w:pPr>
        <w:jc w:val="both"/>
        <w:rPr>
          <w:rFonts w:cstheme="minorHAnsi"/>
          <w:color w:val="0D0D0D" w:themeColor="text1" w:themeTint="F2"/>
        </w:rPr>
      </w:pPr>
    </w:p>
    <w:p w14:paraId="636CD36F" w14:textId="3D01D09D" w:rsidR="00493BED" w:rsidRPr="00D334A2" w:rsidRDefault="00493BED" w:rsidP="00A80084">
      <w:pPr>
        <w:jc w:val="both"/>
        <w:rPr>
          <w:rFonts w:cstheme="minorHAnsi"/>
          <w:b/>
          <w:bCs/>
          <w:color w:val="0D0D0D" w:themeColor="text1" w:themeTint="F2"/>
        </w:rPr>
      </w:pPr>
      <w:r w:rsidRPr="00D334A2">
        <w:rPr>
          <w:rFonts w:cstheme="minorHAnsi"/>
          <w:b/>
          <w:bCs/>
          <w:color w:val="0D0D0D" w:themeColor="text1" w:themeTint="F2"/>
        </w:rPr>
        <w:t xml:space="preserve">Center on Research in Education </w:t>
      </w:r>
    </w:p>
    <w:p w14:paraId="2B838742" w14:textId="77777777" w:rsidR="00493BED" w:rsidRPr="00D334A2" w:rsidRDefault="00493BED" w:rsidP="00A80084">
      <w:pPr>
        <w:jc w:val="both"/>
        <w:rPr>
          <w:rFonts w:cstheme="minorHAnsi"/>
          <w:color w:val="0D0D0D" w:themeColor="text1" w:themeTint="F2"/>
        </w:rPr>
      </w:pPr>
    </w:p>
    <w:p w14:paraId="44C66CAC" w14:textId="0F2FD95D" w:rsidR="00187138" w:rsidRPr="00D334A2" w:rsidRDefault="007C6607" w:rsidP="00A80084">
      <w:pPr>
        <w:jc w:val="both"/>
        <w:rPr>
          <w:rFonts w:cstheme="minorHAnsi"/>
          <w:color w:val="0D0D0D" w:themeColor="text1" w:themeTint="F2"/>
        </w:rPr>
      </w:pPr>
      <w:r w:rsidRPr="00D334A2">
        <w:rPr>
          <w:rFonts w:cstheme="minorHAnsi"/>
          <w:color w:val="0D0D0D" w:themeColor="text1" w:themeTint="F2"/>
        </w:rPr>
        <w:t xml:space="preserve">The </w:t>
      </w:r>
      <w:r w:rsidR="00324160" w:rsidRPr="00D334A2">
        <w:rPr>
          <w:rFonts w:cstheme="minorHAnsi"/>
          <w:color w:val="0D0D0D" w:themeColor="text1" w:themeTint="F2"/>
        </w:rPr>
        <w:t>American Education P</w:t>
      </w:r>
      <w:r w:rsidRPr="00D334A2">
        <w:rPr>
          <w:rFonts w:cstheme="minorHAnsi"/>
          <w:color w:val="0D0D0D" w:themeColor="text1" w:themeTint="F2"/>
        </w:rPr>
        <w:t xml:space="preserve">oll will be housed in LFA's Center on Research in Education (CORE) </w:t>
      </w:r>
      <w:r w:rsidR="00EE4E58" w:rsidRPr="00D334A2">
        <w:rPr>
          <w:rFonts w:cstheme="minorHAnsi"/>
          <w:color w:val="0D0D0D" w:themeColor="text1" w:themeTint="F2"/>
        </w:rPr>
        <w:t xml:space="preserve">and </w:t>
      </w:r>
      <w:r w:rsidRPr="00D334A2">
        <w:rPr>
          <w:rFonts w:cstheme="minorHAnsi"/>
          <w:color w:val="0D0D0D" w:themeColor="text1" w:themeTint="F2"/>
        </w:rPr>
        <w:t>co-directed by William Bushaw, Ph.D.</w:t>
      </w:r>
      <w:r w:rsidR="005C520B">
        <w:rPr>
          <w:rFonts w:cstheme="minorHAnsi"/>
          <w:color w:val="0D0D0D" w:themeColor="text1" w:themeTint="F2"/>
        </w:rPr>
        <w:t>,</w:t>
      </w:r>
      <w:r w:rsidRPr="00D334A2">
        <w:rPr>
          <w:rFonts w:cstheme="minorHAnsi"/>
          <w:color w:val="0D0D0D" w:themeColor="text1" w:themeTint="F2"/>
        </w:rPr>
        <w:t xml:space="preserve"> and Joan Richardson</w:t>
      </w:r>
      <w:r w:rsidR="007A5337">
        <w:rPr>
          <w:rFonts w:cstheme="minorHAnsi"/>
          <w:color w:val="0D0D0D" w:themeColor="text1" w:themeTint="F2"/>
        </w:rPr>
        <w:t>. They</w:t>
      </w:r>
      <w:r w:rsidRPr="00D334A2">
        <w:rPr>
          <w:rFonts w:cstheme="minorHAnsi"/>
          <w:color w:val="0D0D0D" w:themeColor="text1" w:themeTint="F2"/>
        </w:rPr>
        <w:t xml:space="preserve"> bring extensive experience with education polling to the project. </w:t>
      </w:r>
    </w:p>
    <w:p w14:paraId="442EDBEC" w14:textId="77777777" w:rsidR="00187138" w:rsidRPr="00D334A2" w:rsidRDefault="00187138" w:rsidP="00A80084">
      <w:pPr>
        <w:jc w:val="both"/>
        <w:rPr>
          <w:rFonts w:cstheme="minorHAnsi"/>
          <w:color w:val="0D0D0D" w:themeColor="text1" w:themeTint="F2"/>
        </w:rPr>
      </w:pPr>
    </w:p>
    <w:p w14:paraId="5B607951" w14:textId="4A9C0F7B" w:rsidR="003249CC" w:rsidRPr="00D334A2" w:rsidRDefault="007A5337" w:rsidP="00A80084">
      <w:pPr>
        <w:jc w:val="both"/>
        <w:rPr>
          <w:rFonts w:cstheme="minorHAnsi"/>
        </w:rPr>
      </w:pPr>
      <w:r>
        <w:rPr>
          <w:rFonts w:cstheme="minorHAnsi"/>
          <w:color w:val="0D0D0D" w:themeColor="text1" w:themeTint="F2"/>
        </w:rPr>
        <w:t xml:space="preserve">As </w:t>
      </w:r>
      <w:r w:rsidR="007C6607" w:rsidRPr="00D334A2">
        <w:rPr>
          <w:rFonts w:cstheme="minorHAnsi"/>
          <w:color w:val="0D0D0D" w:themeColor="text1" w:themeTint="F2"/>
        </w:rPr>
        <w:t xml:space="preserve">chief executive officer at Phi Delta Kappa International (PDK), </w:t>
      </w:r>
      <w:r w:rsidR="00260D92" w:rsidRPr="00D334A2">
        <w:rPr>
          <w:rFonts w:cstheme="minorHAnsi"/>
          <w:color w:val="0D0D0D" w:themeColor="text1" w:themeTint="F2"/>
        </w:rPr>
        <w:t xml:space="preserve">William (Bill) </w:t>
      </w:r>
      <w:r w:rsidR="007C6607" w:rsidRPr="00D334A2">
        <w:rPr>
          <w:rFonts w:cstheme="minorHAnsi"/>
          <w:color w:val="0D0D0D" w:themeColor="text1" w:themeTint="F2"/>
        </w:rPr>
        <w:t>Bushaw co-directed the PDK poll, initially working with Alec Gallup, chairman of The Gallup Poll</w:t>
      </w:r>
      <w:r w:rsidR="00C5157C" w:rsidRPr="00D334A2">
        <w:rPr>
          <w:rFonts w:cstheme="minorHAnsi"/>
          <w:color w:val="0D0D0D" w:themeColor="text1" w:themeTint="F2"/>
        </w:rPr>
        <w:t>.</w:t>
      </w:r>
      <w:r w:rsidR="007C6607" w:rsidRPr="00D334A2">
        <w:rPr>
          <w:rFonts w:cstheme="minorHAnsi"/>
          <w:color w:val="0D0D0D" w:themeColor="text1" w:themeTint="F2"/>
        </w:rPr>
        <w:t xml:space="preserve"> </w:t>
      </w:r>
      <w:r w:rsidR="00187138" w:rsidRPr="00D334A2">
        <w:rPr>
          <w:rFonts w:cstheme="minorHAnsi"/>
        </w:rPr>
        <w:t>Wh</w:t>
      </w:r>
      <w:r w:rsidR="00B14DE7">
        <w:rPr>
          <w:rFonts w:cstheme="minorHAnsi"/>
        </w:rPr>
        <w:t xml:space="preserve">ile </w:t>
      </w:r>
      <w:r w:rsidR="00187138" w:rsidRPr="00D334A2">
        <w:rPr>
          <w:rFonts w:cstheme="minorHAnsi"/>
        </w:rPr>
        <w:t>serv</w:t>
      </w:r>
      <w:r w:rsidR="00B14DE7">
        <w:rPr>
          <w:rFonts w:cstheme="minorHAnsi"/>
        </w:rPr>
        <w:t>ing</w:t>
      </w:r>
      <w:r w:rsidR="00187138" w:rsidRPr="00D334A2">
        <w:rPr>
          <w:rFonts w:cstheme="minorHAnsi"/>
        </w:rPr>
        <w:t xml:space="preserve"> as PDK’s chief executive officer, Bushaw led the poll questionnaire development and served as principal writer for the poll report. </w:t>
      </w:r>
    </w:p>
    <w:p w14:paraId="6A482FCB" w14:textId="77777777" w:rsidR="003249CC" w:rsidRPr="00D334A2" w:rsidRDefault="003249CC" w:rsidP="00A80084">
      <w:pPr>
        <w:jc w:val="both"/>
        <w:rPr>
          <w:rFonts w:cstheme="minorHAnsi"/>
        </w:rPr>
      </w:pPr>
    </w:p>
    <w:p w14:paraId="54B549C3" w14:textId="392515E7" w:rsidR="007C6607" w:rsidRPr="00D334A2" w:rsidRDefault="00187138" w:rsidP="00A80084">
      <w:pPr>
        <w:jc w:val="both"/>
        <w:rPr>
          <w:rFonts w:cstheme="minorHAnsi"/>
        </w:rPr>
      </w:pPr>
      <w:r w:rsidRPr="00D334A2">
        <w:rPr>
          <w:rFonts w:cstheme="minorHAnsi"/>
        </w:rPr>
        <w:t xml:space="preserve">Following </w:t>
      </w:r>
      <w:r w:rsidR="003249CC" w:rsidRPr="00D334A2">
        <w:rPr>
          <w:rFonts w:cstheme="minorHAnsi"/>
        </w:rPr>
        <w:t xml:space="preserve">Bushaw’s </w:t>
      </w:r>
      <w:r w:rsidRPr="00D334A2">
        <w:rPr>
          <w:rFonts w:cstheme="minorHAnsi"/>
        </w:rPr>
        <w:t>departure from PDK</w:t>
      </w:r>
      <w:r w:rsidR="003249CC" w:rsidRPr="00D334A2">
        <w:rPr>
          <w:rFonts w:cstheme="minorHAnsi"/>
        </w:rPr>
        <w:t xml:space="preserve"> in 2015</w:t>
      </w:r>
      <w:r w:rsidRPr="00D334A2">
        <w:rPr>
          <w:rFonts w:cstheme="minorHAnsi"/>
        </w:rPr>
        <w:t xml:space="preserve">, </w:t>
      </w:r>
      <w:r w:rsidR="003249CC" w:rsidRPr="00D334A2">
        <w:rPr>
          <w:rFonts w:cstheme="minorHAnsi"/>
        </w:rPr>
        <w:t xml:space="preserve">Joan </w:t>
      </w:r>
      <w:r w:rsidRPr="00D334A2">
        <w:rPr>
          <w:rFonts w:cstheme="minorHAnsi"/>
        </w:rPr>
        <w:t>Richardson</w:t>
      </w:r>
      <w:r w:rsidR="003249CC" w:rsidRPr="00D334A2">
        <w:rPr>
          <w:rFonts w:cstheme="minorHAnsi"/>
        </w:rPr>
        <w:t>,</w:t>
      </w:r>
      <w:r w:rsidRPr="00D334A2">
        <w:rPr>
          <w:rFonts w:cstheme="minorHAnsi"/>
        </w:rPr>
        <w:t xml:space="preserve"> </w:t>
      </w:r>
      <w:r w:rsidR="003249CC" w:rsidRPr="00D334A2">
        <w:rPr>
          <w:rFonts w:cstheme="minorHAnsi"/>
          <w:color w:val="0D0D0D" w:themeColor="text1" w:themeTint="F2"/>
        </w:rPr>
        <w:t xml:space="preserve">editor-in-chief of </w:t>
      </w:r>
      <w:r w:rsidR="003249CC" w:rsidRPr="00D334A2">
        <w:rPr>
          <w:rFonts w:cstheme="minorHAnsi"/>
          <w:i/>
          <w:iCs/>
          <w:color w:val="0D0D0D" w:themeColor="text1" w:themeTint="F2"/>
        </w:rPr>
        <w:t xml:space="preserve">Kappan </w:t>
      </w:r>
      <w:r w:rsidR="003249CC" w:rsidRPr="00D334A2">
        <w:rPr>
          <w:rFonts w:cstheme="minorHAnsi"/>
          <w:color w:val="0D0D0D" w:themeColor="text1" w:themeTint="F2"/>
        </w:rPr>
        <w:t xml:space="preserve">magazine, </w:t>
      </w:r>
      <w:r w:rsidRPr="00D334A2">
        <w:rPr>
          <w:rFonts w:cstheme="minorHAnsi"/>
        </w:rPr>
        <w:t xml:space="preserve">assumed overall responsibility for all aspects of the poll, from questionnaire development to writing, editing, and disseminating the final results. </w:t>
      </w:r>
      <w:r w:rsidR="007C6607" w:rsidRPr="00D334A2">
        <w:rPr>
          <w:rFonts w:cstheme="minorHAnsi"/>
        </w:rPr>
        <w:t>In 2017, Richardson led the work to produce two state polls in Georgia and New York that were an outgrowth of the PDK poll. In 2018, the 50th edition of the poll, she led the development of an extensive website to share the results of all 50 years of the PDK poll. In 2019, she convened focus groups with parents and teachers to follow up on poll responses.</w:t>
      </w:r>
    </w:p>
    <w:p w14:paraId="2D084892" w14:textId="77777777" w:rsidR="007C6607" w:rsidRPr="00D334A2" w:rsidRDefault="007C6607" w:rsidP="00A80084">
      <w:pPr>
        <w:jc w:val="both"/>
        <w:rPr>
          <w:rFonts w:cstheme="minorHAnsi"/>
          <w:color w:val="0D0D0D" w:themeColor="text1" w:themeTint="F2"/>
        </w:rPr>
      </w:pPr>
    </w:p>
    <w:p w14:paraId="028E7CAA" w14:textId="77777777" w:rsidR="00D334A2" w:rsidRPr="00D334A2" w:rsidRDefault="00D334A2">
      <w:pPr>
        <w:rPr>
          <w:rFonts w:cstheme="minorHAnsi"/>
          <w:b/>
          <w:bCs/>
        </w:rPr>
      </w:pPr>
    </w:p>
    <w:sectPr w:rsidR="00D334A2" w:rsidRPr="00D334A2" w:rsidSect="00D334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79D9" w14:textId="77777777" w:rsidR="00D66E1D" w:rsidRDefault="00D66E1D" w:rsidP="004E268F">
      <w:r>
        <w:separator/>
      </w:r>
    </w:p>
  </w:endnote>
  <w:endnote w:type="continuationSeparator" w:id="0">
    <w:p w14:paraId="0EFB5567" w14:textId="77777777" w:rsidR="00D66E1D" w:rsidRDefault="00D66E1D" w:rsidP="004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896B" w14:textId="77777777" w:rsidR="00B14B40" w:rsidRDefault="00B1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FF56" w14:textId="26481C04" w:rsidR="005C1CC1" w:rsidRPr="00E3585A" w:rsidRDefault="00E527F5" w:rsidP="005C1CC1">
    <w:pPr>
      <w:pStyle w:val="Footer"/>
      <w:pBdr>
        <w:top w:val="single" w:sz="4" w:space="1" w:color="auto"/>
      </w:pBdr>
      <w:rPr>
        <w:rFonts w:cstheme="minorHAnsi"/>
        <w:sz w:val="20"/>
        <w:szCs w:val="20"/>
      </w:rPr>
    </w:pPr>
    <w:r>
      <w:rPr>
        <w:rFonts w:cstheme="minorHAnsi"/>
        <w:sz w:val="20"/>
        <w:szCs w:val="20"/>
      </w:rPr>
      <w:t xml:space="preserve">April </w:t>
    </w:r>
    <w:r w:rsidR="005C1CC1" w:rsidRPr="00E3585A">
      <w:rPr>
        <w:rFonts w:cstheme="minorHAnsi"/>
        <w:sz w:val="20"/>
        <w:szCs w:val="20"/>
      </w:rPr>
      <w:t>2022</w:t>
    </w:r>
    <w:r w:rsidR="005C1CC1" w:rsidRPr="00E3585A">
      <w:rPr>
        <w:rFonts w:cstheme="minorHAnsi"/>
        <w:sz w:val="20"/>
        <w:szCs w:val="20"/>
      </w:rPr>
      <w:tab/>
    </w:r>
    <w:r w:rsidR="005C1CC1" w:rsidRPr="00E3585A">
      <w:rPr>
        <w:rFonts w:cstheme="minorHAnsi"/>
        <w:sz w:val="20"/>
        <w:szCs w:val="20"/>
      </w:rPr>
      <w:tab/>
    </w:r>
    <w:r w:rsidR="005C1CC1" w:rsidRPr="00093A17">
      <w:rPr>
        <w:rFonts w:cstheme="minorHAnsi"/>
        <w:sz w:val="20"/>
        <w:szCs w:val="20"/>
      </w:rPr>
      <w:fldChar w:fldCharType="begin"/>
    </w:r>
    <w:r w:rsidR="005C1CC1" w:rsidRPr="00E3585A">
      <w:rPr>
        <w:rFonts w:cstheme="minorHAnsi"/>
        <w:sz w:val="20"/>
        <w:szCs w:val="20"/>
      </w:rPr>
      <w:instrText xml:space="preserve"> PAGE   \* MERGEFORMAT </w:instrText>
    </w:r>
    <w:r w:rsidR="005C1CC1" w:rsidRPr="00093A17">
      <w:rPr>
        <w:rFonts w:cstheme="minorHAnsi"/>
        <w:sz w:val="20"/>
        <w:szCs w:val="20"/>
      </w:rPr>
      <w:fldChar w:fldCharType="separate"/>
    </w:r>
    <w:r w:rsidR="005C1CC1">
      <w:rPr>
        <w:rFonts w:cstheme="minorHAnsi"/>
        <w:sz w:val="20"/>
        <w:szCs w:val="20"/>
      </w:rPr>
      <w:t>1</w:t>
    </w:r>
    <w:r w:rsidR="005C1CC1" w:rsidRPr="00093A17">
      <w:rPr>
        <w:rFonts w:cstheme="minorHAnsi"/>
        <w:noProof/>
        <w:sz w:val="20"/>
        <w:szCs w:val="20"/>
      </w:rPr>
      <w:fldChar w:fldCharType="end"/>
    </w:r>
  </w:p>
  <w:p w14:paraId="025FC8B7" w14:textId="6D14D2D9" w:rsidR="005C1CC1" w:rsidRDefault="005C1CC1">
    <w:pPr>
      <w:pStyle w:val="Footer"/>
    </w:pPr>
  </w:p>
  <w:p w14:paraId="20A203FA" w14:textId="77777777" w:rsidR="005C1CC1" w:rsidRDefault="005C1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4F76" w14:textId="77777777" w:rsidR="00B14B40" w:rsidRDefault="00B1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DDD6" w14:textId="77777777" w:rsidR="00D66E1D" w:rsidRDefault="00D66E1D" w:rsidP="004E268F">
      <w:r>
        <w:separator/>
      </w:r>
    </w:p>
  </w:footnote>
  <w:footnote w:type="continuationSeparator" w:id="0">
    <w:p w14:paraId="168628D8" w14:textId="77777777" w:rsidR="00D66E1D" w:rsidRDefault="00D66E1D" w:rsidP="004E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9B49" w14:textId="77777777" w:rsidR="00B14B40" w:rsidRDefault="00B14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C4F" w14:textId="77777777" w:rsidR="00B14B40" w:rsidRDefault="00B14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DBBB" w14:textId="77777777" w:rsidR="00B14B40" w:rsidRDefault="00B1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C91"/>
    <w:multiLevelType w:val="hybridMultilevel"/>
    <w:tmpl w:val="2B1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66C4D"/>
    <w:multiLevelType w:val="hybridMultilevel"/>
    <w:tmpl w:val="4D54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333593">
    <w:abstractNumId w:val="1"/>
  </w:num>
  <w:num w:numId="2" w16cid:durableId="9818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75"/>
    <w:rsid w:val="00012184"/>
    <w:rsid w:val="000328D1"/>
    <w:rsid w:val="00046099"/>
    <w:rsid w:val="000A03C5"/>
    <w:rsid w:val="000C3E52"/>
    <w:rsid w:val="000E32C4"/>
    <w:rsid w:val="000E67A5"/>
    <w:rsid w:val="0010569B"/>
    <w:rsid w:val="0012283E"/>
    <w:rsid w:val="00186D6E"/>
    <w:rsid w:val="00187138"/>
    <w:rsid w:val="00196635"/>
    <w:rsid w:val="001A54B3"/>
    <w:rsid w:val="001C6B02"/>
    <w:rsid w:val="001F5E4D"/>
    <w:rsid w:val="00204EA9"/>
    <w:rsid w:val="00260D92"/>
    <w:rsid w:val="002622F3"/>
    <w:rsid w:val="002737A1"/>
    <w:rsid w:val="002B25A8"/>
    <w:rsid w:val="002B63E4"/>
    <w:rsid w:val="002C1AF3"/>
    <w:rsid w:val="002D454E"/>
    <w:rsid w:val="002F1E72"/>
    <w:rsid w:val="00314EC1"/>
    <w:rsid w:val="00324160"/>
    <w:rsid w:val="003249CC"/>
    <w:rsid w:val="003413AC"/>
    <w:rsid w:val="003705FE"/>
    <w:rsid w:val="003765C6"/>
    <w:rsid w:val="00381D59"/>
    <w:rsid w:val="00386662"/>
    <w:rsid w:val="00460043"/>
    <w:rsid w:val="00463147"/>
    <w:rsid w:val="00466A6A"/>
    <w:rsid w:val="00473494"/>
    <w:rsid w:val="00477B2E"/>
    <w:rsid w:val="00487655"/>
    <w:rsid w:val="00493BED"/>
    <w:rsid w:val="004A62D0"/>
    <w:rsid w:val="004E268F"/>
    <w:rsid w:val="004E6036"/>
    <w:rsid w:val="00501BE2"/>
    <w:rsid w:val="00517234"/>
    <w:rsid w:val="00533576"/>
    <w:rsid w:val="005B2A24"/>
    <w:rsid w:val="005C1CC1"/>
    <w:rsid w:val="005C520B"/>
    <w:rsid w:val="005E430D"/>
    <w:rsid w:val="00613AD1"/>
    <w:rsid w:val="00643D5C"/>
    <w:rsid w:val="00662B1A"/>
    <w:rsid w:val="006C355A"/>
    <w:rsid w:val="006E2E8E"/>
    <w:rsid w:val="00700A98"/>
    <w:rsid w:val="0073055D"/>
    <w:rsid w:val="0076182F"/>
    <w:rsid w:val="007A5337"/>
    <w:rsid w:val="007B4A85"/>
    <w:rsid w:val="007C6607"/>
    <w:rsid w:val="007F494C"/>
    <w:rsid w:val="008311BB"/>
    <w:rsid w:val="00843C07"/>
    <w:rsid w:val="00857B90"/>
    <w:rsid w:val="008D4BBF"/>
    <w:rsid w:val="009824B5"/>
    <w:rsid w:val="0098298B"/>
    <w:rsid w:val="009A2ED4"/>
    <w:rsid w:val="009F5D02"/>
    <w:rsid w:val="009F7092"/>
    <w:rsid w:val="00A80084"/>
    <w:rsid w:val="00AC408D"/>
    <w:rsid w:val="00AD5F75"/>
    <w:rsid w:val="00B046A4"/>
    <w:rsid w:val="00B14B40"/>
    <w:rsid w:val="00B14DE7"/>
    <w:rsid w:val="00B52EA1"/>
    <w:rsid w:val="00B87078"/>
    <w:rsid w:val="00B8727F"/>
    <w:rsid w:val="00B87EF5"/>
    <w:rsid w:val="00B97654"/>
    <w:rsid w:val="00C143EA"/>
    <w:rsid w:val="00C17C2B"/>
    <w:rsid w:val="00C26205"/>
    <w:rsid w:val="00C5157C"/>
    <w:rsid w:val="00C97150"/>
    <w:rsid w:val="00D334A2"/>
    <w:rsid w:val="00D3522B"/>
    <w:rsid w:val="00D60435"/>
    <w:rsid w:val="00D66E1D"/>
    <w:rsid w:val="00DC3A2B"/>
    <w:rsid w:val="00DC5CF9"/>
    <w:rsid w:val="00DE7720"/>
    <w:rsid w:val="00DF39AD"/>
    <w:rsid w:val="00E52039"/>
    <w:rsid w:val="00E527F5"/>
    <w:rsid w:val="00E66300"/>
    <w:rsid w:val="00E9600E"/>
    <w:rsid w:val="00EB71B3"/>
    <w:rsid w:val="00EC0BCB"/>
    <w:rsid w:val="00EE4E58"/>
    <w:rsid w:val="00EF0BDB"/>
    <w:rsid w:val="00F0197A"/>
    <w:rsid w:val="00F058F6"/>
    <w:rsid w:val="00F12317"/>
    <w:rsid w:val="00F31BDA"/>
    <w:rsid w:val="00F54CC5"/>
    <w:rsid w:val="00F704E6"/>
    <w:rsid w:val="00F7257D"/>
    <w:rsid w:val="00FC5576"/>
    <w:rsid w:val="00FD5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4872"/>
  <w14:defaultImageDpi w14:val="32767"/>
  <w15:chartTrackingRefBased/>
  <w15:docId w15:val="{65A9C3C0-846E-1348-88B6-E1F26067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07"/>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7C6607"/>
    <w:rPr>
      <w:sz w:val="16"/>
      <w:szCs w:val="16"/>
    </w:rPr>
  </w:style>
  <w:style w:type="paragraph" w:styleId="Revision">
    <w:name w:val="Revision"/>
    <w:hidden/>
    <w:uiPriority w:val="99"/>
    <w:semiHidden/>
    <w:rsid w:val="0010569B"/>
  </w:style>
  <w:style w:type="paragraph" w:styleId="CommentText">
    <w:name w:val="annotation text"/>
    <w:basedOn w:val="Normal"/>
    <w:link w:val="CommentTextChar"/>
    <w:uiPriority w:val="99"/>
    <w:semiHidden/>
    <w:unhideWhenUsed/>
    <w:rsid w:val="003705FE"/>
    <w:rPr>
      <w:sz w:val="20"/>
      <w:szCs w:val="20"/>
    </w:rPr>
  </w:style>
  <w:style w:type="character" w:customStyle="1" w:styleId="CommentTextChar">
    <w:name w:val="Comment Text Char"/>
    <w:basedOn w:val="DefaultParagraphFont"/>
    <w:link w:val="CommentText"/>
    <w:uiPriority w:val="99"/>
    <w:semiHidden/>
    <w:rsid w:val="003705FE"/>
    <w:rPr>
      <w:sz w:val="20"/>
      <w:szCs w:val="20"/>
    </w:rPr>
  </w:style>
  <w:style w:type="paragraph" w:styleId="CommentSubject">
    <w:name w:val="annotation subject"/>
    <w:basedOn w:val="CommentText"/>
    <w:next w:val="CommentText"/>
    <w:link w:val="CommentSubjectChar"/>
    <w:uiPriority w:val="99"/>
    <w:semiHidden/>
    <w:unhideWhenUsed/>
    <w:rsid w:val="003705FE"/>
    <w:rPr>
      <w:b/>
      <w:bCs/>
    </w:rPr>
  </w:style>
  <w:style w:type="character" w:customStyle="1" w:styleId="CommentSubjectChar">
    <w:name w:val="Comment Subject Char"/>
    <w:basedOn w:val="CommentTextChar"/>
    <w:link w:val="CommentSubject"/>
    <w:uiPriority w:val="99"/>
    <w:semiHidden/>
    <w:rsid w:val="003705FE"/>
    <w:rPr>
      <w:b/>
      <w:bCs/>
      <w:sz w:val="20"/>
      <w:szCs w:val="20"/>
    </w:rPr>
  </w:style>
  <w:style w:type="paragraph" w:styleId="Header">
    <w:name w:val="header"/>
    <w:basedOn w:val="Normal"/>
    <w:link w:val="HeaderChar"/>
    <w:uiPriority w:val="99"/>
    <w:unhideWhenUsed/>
    <w:rsid w:val="004E268F"/>
    <w:pPr>
      <w:tabs>
        <w:tab w:val="center" w:pos="4680"/>
        <w:tab w:val="right" w:pos="9360"/>
      </w:tabs>
    </w:pPr>
  </w:style>
  <w:style w:type="character" w:customStyle="1" w:styleId="HeaderChar">
    <w:name w:val="Header Char"/>
    <w:basedOn w:val="DefaultParagraphFont"/>
    <w:link w:val="Header"/>
    <w:uiPriority w:val="99"/>
    <w:rsid w:val="004E268F"/>
  </w:style>
  <w:style w:type="paragraph" w:styleId="Footer">
    <w:name w:val="footer"/>
    <w:basedOn w:val="Normal"/>
    <w:link w:val="FooterChar"/>
    <w:uiPriority w:val="99"/>
    <w:unhideWhenUsed/>
    <w:rsid w:val="004E268F"/>
    <w:pPr>
      <w:tabs>
        <w:tab w:val="center" w:pos="4680"/>
        <w:tab w:val="right" w:pos="9360"/>
      </w:tabs>
    </w:pPr>
  </w:style>
  <w:style w:type="character" w:customStyle="1" w:styleId="FooterChar">
    <w:name w:val="Footer Char"/>
    <w:basedOn w:val="DefaultParagraphFont"/>
    <w:link w:val="Footer"/>
    <w:uiPriority w:val="99"/>
    <w:rsid w:val="004E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9889-0E77-432B-9D32-A13AD568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Zoe Klein</cp:lastModifiedBy>
  <cp:revision>2</cp:revision>
  <dcterms:created xsi:type="dcterms:W3CDTF">2022-04-11T18:05:00Z</dcterms:created>
  <dcterms:modified xsi:type="dcterms:W3CDTF">2022-04-11T18:05:00Z</dcterms:modified>
</cp:coreProperties>
</file>